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D" w:rsidRDefault="007479D1" w:rsidP="005512D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15050" cy="1323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DF" w:rsidRDefault="005512DF" w:rsidP="005512D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INIZIATIVA AVVERSO</w:t>
      </w:r>
    </w:p>
    <w:p w:rsidR="005512DF" w:rsidRPr="003628B0" w:rsidRDefault="005512DF" w:rsidP="005512D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628B0">
        <w:rPr>
          <w:rFonts w:ascii="Calibri" w:eastAsia="Calibri" w:hAnsi="Calibri" w:cs="Times New Roman"/>
          <w:b/>
          <w:sz w:val="24"/>
          <w:szCs w:val="24"/>
        </w:rPr>
        <w:t xml:space="preserve">IL BLOCCO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DEL CONTRATTO E </w:t>
      </w:r>
      <w:r w:rsidRPr="003628B0">
        <w:rPr>
          <w:rFonts w:ascii="Calibri" w:eastAsia="Calibri" w:hAnsi="Calibri" w:cs="Times New Roman"/>
          <w:b/>
          <w:sz w:val="24"/>
          <w:szCs w:val="24"/>
        </w:rPr>
        <w:t>DELLA PROGRESSIONE DI CARRIERA</w:t>
      </w:r>
    </w:p>
    <w:p w:rsidR="007E2623" w:rsidRDefault="00594175" w:rsidP="007E2623">
      <w:r>
        <w:t>La Federazione G</w:t>
      </w:r>
      <w:r w:rsidR="007E2623">
        <w:t xml:space="preserve">ilda-Unams, è già intervenuta in Corte Costituzionale, a sostegno dei docenti delle scuole, dopo che il Tribunale di Roma ha sollevato la questione di legittimità costituzionale dubitando della legittimità del blocco della progressione di carriera e del rinnovo contrattuale </w:t>
      </w:r>
      <w:r w:rsidR="005512DF">
        <w:t>n</w:t>
      </w:r>
      <w:r w:rsidR="007E2623">
        <w:t>el pubblico impiego.</w:t>
      </w:r>
    </w:p>
    <w:p w:rsidR="007E2623" w:rsidRDefault="007E2623" w:rsidP="007E2623">
      <w:r>
        <w:t xml:space="preserve">Nel frattempo è stato firmato l’accordo con il Governo, relativo al recupero dell’annualità 2012 ai fini della progressione di carriera, da cui però è rimasto escluso </w:t>
      </w:r>
      <w:r w:rsidRPr="007E2623">
        <w:rPr>
          <w:u w:val="single"/>
        </w:rPr>
        <w:t>l’anno 2013</w:t>
      </w:r>
      <w:r>
        <w:t xml:space="preserve"> che, a tutt’oggi, non è giuridicamente utile ai fini della suddetta progressione.</w:t>
      </w:r>
    </w:p>
    <w:p w:rsidR="007E2623" w:rsidRDefault="007E2623" w:rsidP="007E2623">
      <w:r>
        <w:t xml:space="preserve">Si ricorda che la sola questione del blocco </w:t>
      </w:r>
      <w:r w:rsidRPr="00A53C6E">
        <w:rPr>
          <w:u w:val="single"/>
        </w:rPr>
        <w:t>relativa al 2013</w:t>
      </w:r>
      <w:r>
        <w:t xml:space="preserve"> , determina, artatamente, il pagamento di un</w:t>
      </w:r>
      <w:r w:rsidR="00A53C6E">
        <w:t>’</w:t>
      </w:r>
      <w:r>
        <w:t xml:space="preserve"> onerosa tassa a carico dei docenti della scuola nella seguente misura</w:t>
      </w:r>
      <w:r w:rsidR="00A176F5">
        <w:t>, in base all’anzianità di servizio</w:t>
      </w:r>
      <w:r>
        <w:t>:</w:t>
      </w:r>
    </w:p>
    <w:p w:rsidR="007E2623" w:rsidRPr="00F33544" w:rsidRDefault="007E2623" w:rsidP="007E2623">
      <w:pPr>
        <w:rPr>
          <w:b/>
        </w:rPr>
      </w:pPr>
      <w:r w:rsidRPr="00F33544">
        <w:rPr>
          <w:b/>
        </w:rPr>
        <w:t>0-2 anni €. 10</w:t>
      </w:r>
      <w:r w:rsidR="00FC43A4">
        <w:rPr>
          <w:b/>
        </w:rPr>
        <w:t>.</w:t>
      </w:r>
      <w:r w:rsidRPr="00F33544">
        <w:rPr>
          <w:b/>
        </w:rPr>
        <w:t>750,82</w:t>
      </w:r>
    </w:p>
    <w:p w:rsidR="007E2623" w:rsidRPr="00F33544" w:rsidRDefault="007E2623" w:rsidP="007E2623">
      <w:pPr>
        <w:rPr>
          <w:b/>
        </w:rPr>
      </w:pPr>
      <w:r w:rsidRPr="00F33544">
        <w:rPr>
          <w:b/>
        </w:rPr>
        <w:t xml:space="preserve">3-8 anni </w:t>
      </w:r>
      <w:r>
        <w:rPr>
          <w:b/>
        </w:rPr>
        <w:t xml:space="preserve">  €. </w:t>
      </w:r>
      <w:r w:rsidRPr="00F33544">
        <w:rPr>
          <w:b/>
        </w:rPr>
        <w:t>10.750,82</w:t>
      </w:r>
    </w:p>
    <w:p w:rsidR="007E2623" w:rsidRPr="00F33544" w:rsidRDefault="007E2623" w:rsidP="007E2623">
      <w:pPr>
        <w:rPr>
          <w:b/>
        </w:rPr>
      </w:pPr>
      <w:r w:rsidRPr="00F33544">
        <w:rPr>
          <w:b/>
        </w:rPr>
        <w:t>9-14 anni</w:t>
      </w:r>
      <w:r>
        <w:rPr>
          <w:b/>
        </w:rPr>
        <w:t xml:space="preserve"> €.</w:t>
      </w:r>
      <w:r w:rsidRPr="00F33544">
        <w:rPr>
          <w:b/>
        </w:rPr>
        <w:t xml:space="preserve"> 8.849,66</w:t>
      </w:r>
    </w:p>
    <w:p w:rsidR="007E2623" w:rsidRPr="00F33544" w:rsidRDefault="007E2623" w:rsidP="007E2623">
      <w:pPr>
        <w:rPr>
          <w:b/>
        </w:rPr>
      </w:pPr>
      <w:r w:rsidRPr="00F33544">
        <w:rPr>
          <w:b/>
        </w:rPr>
        <w:t xml:space="preserve">15-20 anni </w:t>
      </w:r>
      <w:r>
        <w:rPr>
          <w:b/>
        </w:rPr>
        <w:t xml:space="preserve">€. </w:t>
      </w:r>
      <w:r w:rsidRPr="00F33544">
        <w:rPr>
          <w:b/>
        </w:rPr>
        <w:t>6.504,48</w:t>
      </w:r>
    </w:p>
    <w:p w:rsidR="007E2623" w:rsidRPr="00F33544" w:rsidRDefault="007E2623" w:rsidP="007E2623">
      <w:pPr>
        <w:rPr>
          <w:b/>
        </w:rPr>
      </w:pPr>
      <w:r w:rsidRPr="00F33544">
        <w:rPr>
          <w:b/>
        </w:rPr>
        <w:t xml:space="preserve">21-27 anni </w:t>
      </w:r>
      <w:r>
        <w:rPr>
          <w:b/>
        </w:rPr>
        <w:t xml:space="preserve">€. </w:t>
      </w:r>
      <w:r w:rsidRPr="00F33544">
        <w:rPr>
          <w:b/>
        </w:rPr>
        <w:t>3.517,22</w:t>
      </w:r>
    </w:p>
    <w:p w:rsidR="007E2623" w:rsidRDefault="007E2623" w:rsidP="007E2623">
      <w:pPr>
        <w:rPr>
          <w:b/>
        </w:rPr>
      </w:pPr>
      <w:r w:rsidRPr="00F33544">
        <w:rPr>
          <w:b/>
        </w:rPr>
        <w:t xml:space="preserve">28-34 anni </w:t>
      </w:r>
      <w:r>
        <w:rPr>
          <w:b/>
        </w:rPr>
        <w:t xml:space="preserve">€. </w:t>
      </w:r>
      <w:r w:rsidRPr="00F33544">
        <w:rPr>
          <w:b/>
        </w:rPr>
        <w:t>1.560,10</w:t>
      </w:r>
    </w:p>
    <w:p w:rsidR="00FD245D" w:rsidRDefault="00FD245D" w:rsidP="00FD245D">
      <w:r>
        <w:t>Va evidenziato che il suddetto calcolo riguarda la sola voce stipendiale a cui dovrà aggiungersi il danno derivante agli incrementi che avrebbero riguardato l’indennità integrativa speciale e il trattamento di fine servizio/rapporto nonché il proporzionale minore versamento di contributi previdenziali dovuti che inciderà negativamente sul trattamento di quiescenza.</w:t>
      </w:r>
    </w:p>
    <w:p w:rsidR="007E2623" w:rsidRPr="007E2623" w:rsidRDefault="00D43F86" w:rsidP="007E2623">
      <w:r>
        <w:t xml:space="preserve">Si rileva, infine, </w:t>
      </w:r>
      <w:r w:rsidR="00DB05F8">
        <w:t>che l’art.21 della</w:t>
      </w:r>
      <w:r w:rsidR="000746A8">
        <w:t xml:space="preserve"> “L</w:t>
      </w:r>
      <w:r w:rsidR="00A176F5" w:rsidRPr="00A176F5">
        <w:rPr>
          <w:i/>
        </w:rPr>
        <w:t>egge di stabilità 2015</w:t>
      </w:r>
      <w:r w:rsidR="005512DF">
        <w:rPr>
          <w:i/>
        </w:rPr>
        <w:t xml:space="preserve"> </w:t>
      </w:r>
      <w:r w:rsidR="00A176F5" w:rsidRPr="00A176F5">
        <w:rPr>
          <w:i/>
        </w:rPr>
        <w:t>”</w:t>
      </w:r>
      <w:r w:rsidR="00A53C6E">
        <w:t>ha</w:t>
      </w:r>
      <w:r w:rsidR="00DB05F8">
        <w:t xml:space="preserve"> statuito </w:t>
      </w:r>
      <w:r w:rsidR="00DB05F8" w:rsidRPr="00DB05F8">
        <w:rPr>
          <w:u w:val="single"/>
        </w:rPr>
        <w:t>al 31.012.2015 il blocco della contrattazione collettiva</w:t>
      </w:r>
      <w:r>
        <w:rPr>
          <w:u w:val="single"/>
        </w:rPr>
        <w:t xml:space="preserve"> senza possibilità di recupero per la parte economica</w:t>
      </w:r>
      <w:r w:rsidR="007E2623">
        <w:t xml:space="preserve">, cosa che </w:t>
      </w:r>
      <w:r w:rsidR="00B01336">
        <w:t xml:space="preserve">determinerebbe un </w:t>
      </w:r>
      <w:r w:rsidR="00FC43A4">
        <w:t xml:space="preserve">ulteriore abnorme </w:t>
      </w:r>
      <w:r>
        <w:t xml:space="preserve">grave danno </w:t>
      </w:r>
      <w:r w:rsidR="00A176F5">
        <w:t>in  aggiunta alla citata indebita tassazione.</w:t>
      </w:r>
    </w:p>
    <w:p w:rsidR="00DF10EB" w:rsidRDefault="007E2623" w:rsidP="007E2623">
      <w:r>
        <w:t xml:space="preserve">Pertanto, </w:t>
      </w:r>
      <w:r w:rsidRPr="00363CAF">
        <w:rPr>
          <w:u w:val="single"/>
        </w:rPr>
        <w:t>per i soli iscritti alla federazione</w:t>
      </w:r>
      <w:r w:rsidR="00A53C6E">
        <w:rPr>
          <w:u w:val="single"/>
        </w:rPr>
        <w:t xml:space="preserve"> Gilda</w:t>
      </w:r>
      <w:r w:rsidR="00B01336">
        <w:rPr>
          <w:u w:val="single"/>
        </w:rPr>
        <w:t>-</w:t>
      </w:r>
      <w:r w:rsidR="00A53C6E">
        <w:rPr>
          <w:u w:val="single"/>
        </w:rPr>
        <w:t>Unams</w:t>
      </w:r>
      <w:r w:rsidRPr="00363CAF">
        <w:rPr>
          <w:u w:val="single"/>
        </w:rPr>
        <w:t>,</w:t>
      </w:r>
      <w:r w:rsidR="00FD245D" w:rsidRPr="00FD245D">
        <w:t xml:space="preserve"> </w:t>
      </w:r>
      <w:r w:rsidR="003A34DF">
        <w:t xml:space="preserve">docenti di ruolo, </w:t>
      </w:r>
      <w:r>
        <w:t xml:space="preserve">sarà intrapresa un’iniziativa giudiziaria </w:t>
      </w:r>
      <w:r w:rsidR="00035EA6">
        <w:t xml:space="preserve">collettiva, </w:t>
      </w:r>
      <w:r w:rsidR="00FC43A4">
        <w:t>presso il Giudice del lavoro</w:t>
      </w:r>
      <w:r w:rsidR="00A176F5">
        <w:t xml:space="preserve"> di Foggia</w:t>
      </w:r>
      <w:r w:rsidR="00FC43A4">
        <w:t xml:space="preserve">, </w:t>
      </w:r>
      <w:r w:rsidR="00DF10EB">
        <w:t>volta al recupero della progressione di carriera ed al rinnovo del contratto di lavoro ormai fermo al triennio 2006/09.</w:t>
      </w:r>
    </w:p>
    <w:p w:rsidR="00F13502" w:rsidRDefault="00DF10EB">
      <w:r>
        <w:t>Per ogni ulteriore informazione è possibile contattare la Gilda di Foggia</w:t>
      </w:r>
      <w:r w:rsidR="008356FD">
        <w:t xml:space="preserve">, entro il </w:t>
      </w:r>
      <w:r w:rsidR="002140DF">
        <w:rPr>
          <w:b/>
        </w:rPr>
        <w:t>15</w:t>
      </w:r>
      <w:r w:rsidR="008356FD" w:rsidRPr="008356FD">
        <w:rPr>
          <w:b/>
        </w:rPr>
        <w:t xml:space="preserve"> </w:t>
      </w:r>
      <w:r w:rsidR="002140DF">
        <w:rPr>
          <w:b/>
        </w:rPr>
        <w:t>Dicembre</w:t>
      </w:r>
      <w:r w:rsidR="008356FD" w:rsidRPr="008356FD">
        <w:rPr>
          <w:b/>
        </w:rPr>
        <w:t xml:space="preserve"> 2014</w:t>
      </w:r>
      <w:r w:rsidR="008356FD">
        <w:t>,</w:t>
      </w:r>
      <w:r>
        <w:t xml:space="preserve"> dal</w:t>
      </w:r>
      <w:r w:rsidR="005512DF">
        <w:t xml:space="preserve">le ore 17,30 </w:t>
      </w:r>
      <w:r>
        <w:t>al</w:t>
      </w:r>
      <w:r w:rsidR="005512DF">
        <w:t xml:space="preserve">le ore 19,30 </w:t>
      </w:r>
      <w:r w:rsidR="00A53C6E">
        <w:t xml:space="preserve">nei giorni </w:t>
      </w:r>
      <w:r w:rsidR="005512DF">
        <w:t xml:space="preserve">di </w:t>
      </w:r>
      <w:r w:rsidR="00A53C6E">
        <w:t>lunedì, mercoledì e venerdì.</w:t>
      </w:r>
    </w:p>
    <w:p w:rsidR="00A53C6E" w:rsidRDefault="00FD245D" w:rsidP="00A53C6E">
      <w:pPr>
        <w:jc w:val="right"/>
      </w:pPr>
      <w:bookmarkStart w:id="0" w:name="_GoBack"/>
      <w:bookmarkEnd w:id="0"/>
      <w:r>
        <w:t>Il Coordinatore Provinciale</w:t>
      </w:r>
    </w:p>
    <w:p w:rsidR="00A53C6E" w:rsidRDefault="00A53C6E" w:rsidP="00A53C6E">
      <w:pPr>
        <w:jc w:val="right"/>
      </w:pPr>
      <w:r>
        <w:t>Prof. Ruggiero Pinto</w:t>
      </w:r>
    </w:p>
    <w:sectPr w:rsidR="00A53C6E" w:rsidSect="001F5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docVars>
    <w:docVar w:name="dgnword-docGUID" w:val="{31AC1D1F-4BAA-4456-8076-859BC57A51D1}"/>
    <w:docVar w:name="dgnword-eventsink" w:val="101048912"/>
  </w:docVars>
  <w:rsids>
    <w:rsidRoot w:val="007E2623"/>
    <w:rsid w:val="00030872"/>
    <w:rsid w:val="00035EA6"/>
    <w:rsid w:val="00044201"/>
    <w:rsid w:val="000746A8"/>
    <w:rsid w:val="001F5C80"/>
    <w:rsid w:val="002140DF"/>
    <w:rsid w:val="003A34DF"/>
    <w:rsid w:val="00465FC2"/>
    <w:rsid w:val="005512DF"/>
    <w:rsid w:val="00581914"/>
    <w:rsid w:val="00594175"/>
    <w:rsid w:val="007479D1"/>
    <w:rsid w:val="007E2623"/>
    <w:rsid w:val="008356FD"/>
    <w:rsid w:val="00985B27"/>
    <w:rsid w:val="00A176F5"/>
    <w:rsid w:val="00A53C6E"/>
    <w:rsid w:val="00B01336"/>
    <w:rsid w:val="00C10154"/>
    <w:rsid w:val="00D43F86"/>
    <w:rsid w:val="00DB05F8"/>
    <w:rsid w:val="00DB63B1"/>
    <w:rsid w:val="00DF10EB"/>
    <w:rsid w:val="00E05320"/>
    <w:rsid w:val="00F13502"/>
    <w:rsid w:val="00FC43A4"/>
    <w:rsid w:val="00FD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23"/>
    <w:pPr>
      <w:spacing w:after="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23"/>
    <w:pPr>
      <w:spacing w:after="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</cp:lastModifiedBy>
  <cp:revision>6</cp:revision>
  <cp:lastPrinted>2014-10-21T11:41:00Z</cp:lastPrinted>
  <dcterms:created xsi:type="dcterms:W3CDTF">2014-10-21T16:43:00Z</dcterms:created>
  <dcterms:modified xsi:type="dcterms:W3CDTF">2014-12-03T22:36:00Z</dcterms:modified>
</cp:coreProperties>
</file>